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552" w:rsidRDefault="00000000" w14:paraId="4DFB078B" w14:textId="5440D925">
      <w:pPr>
        <w:pStyle w:val="Heading1"/>
        <w:jc w:val="center"/>
      </w:pPr>
      <w:r w:rsidR="00000000">
        <w:rPr/>
        <w:t xml:space="preserve">Commercial Lines Trucking – Underwriting and Operations </w:t>
      </w:r>
    </w:p>
    <w:p w:rsidR="00381552" w:rsidRDefault="00381552" w14:paraId="325D4759" w14:textId="77777777"/>
    <w:p w:rsidR="00381552" w:rsidRDefault="00000000" w14:paraId="3F86F1BB" w14:textId="77777777">
      <w:pPr>
        <w:pStyle w:val="Heading2"/>
      </w:pPr>
      <w:r>
        <w:t>Underwriting Process in Commercial Line Trucking</w:t>
      </w:r>
    </w:p>
    <w:p w:rsidR="00381552" w:rsidRDefault="00000000" w14:paraId="36F468F4" w14:textId="77777777">
      <w:pPr>
        <w:spacing w:line="312" w:lineRule="auto"/>
      </w:pPr>
      <w:r>
        <w:rPr>
          <w:color w:val="000000"/>
        </w:rPr>
        <w:t>Explain the underwriting process and how it works in commercial line trucking.</w:t>
      </w:r>
    </w:p>
    <w:p w:rsidR="00381552" w:rsidRDefault="00000000" w14:paraId="596B2032" w14:textId="77777777">
      <w:pPr>
        <w:pStyle w:val="Heading2"/>
      </w:pPr>
      <w:r>
        <w:t>Endorsement Process</w:t>
      </w:r>
    </w:p>
    <w:p w:rsidR="00381552" w:rsidRDefault="00000000" w14:paraId="7DBF09E8" w14:textId="77777777">
      <w:pPr>
        <w:spacing w:line="312" w:lineRule="auto"/>
      </w:pPr>
      <w:r>
        <w:rPr>
          <w:color w:val="000000"/>
        </w:rPr>
        <w:t>Describe the endorsement process and how policy changes are handled.</w:t>
      </w:r>
    </w:p>
    <w:p w:rsidR="00381552" w:rsidRDefault="00000000" w14:paraId="24EC1121" w14:textId="77777777">
      <w:pPr>
        <w:pStyle w:val="Heading2"/>
      </w:pPr>
      <w:r>
        <w:t>PCR (Policy Change Request)</w:t>
      </w:r>
    </w:p>
    <w:p w:rsidR="00381552" w:rsidRDefault="00000000" w14:paraId="0F59DE9B" w14:textId="77777777">
      <w:pPr>
        <w:spacing w:line="312" w:lineRule="auto"/>
      </w:pPr>
      <w:r>
        <w:rPr>
          <w:color w:val="000000"/>
        </w:rPr>
        <w:t>What is a PCR and how is it used in the underwriting process?</w:t>
      </w:r>
    </w:p>
    <w:p w:rsidR="00381552" w:rsidRDefault="00000000" w14:paraId="05BD9BF5" w14:textId="77777777">
      <w:pPr>
        <w:pStyle w:val="Heading2"/>
      </w:pPr>
      <w:r>
        <w:t>Full Term Premium</w:t>
      </w:r>
    </w:p>
    <w:p w:rsidR="00381552" w:rsidRDefault="00000000" w14:paraId="5614A998" w14:textId="77777777">
      <w:pPr>
        <w:spacing w:line="312" w:lineRule="auto"/>
      </w:pPr>
      <w:r>
        <w:rPr>
          <w:color w:val="000000"/>
        </w:rPr>
        <w:t>Define what full term premium means in commercial auto insurance.</w:t>
      </w:r>
    </w:p>
    <w:p w:rsidR="00381552" w:rsidRDefault="00000000" w14:paraId="71BB10C5" w14:textId="77777777">
      <w:pPr>
        <w:pStyle w:val="Heading2"/>
      </w:pPr>
      <w:r>
        <w:t>Prorated Premium</w:t>
      </w:r>
    </w:p>
    <w:p w:rsidR="00381552" w:rsidRDefault="00000000" w14:paraId="307F4CA1" w14:textId="77777777">
      <w:pPr>
        <w:spacing w:line="312" w:lineRule="auto"/>
      </w:pPr>
      <w:r>
        <w:rPr>
          <w:color w:val="000000"/>
        </w:rPr>
        <w:t>Explain what prorated premium is and how it is calculated.</w:t>
      </w:r>
    </w:p>
    <w:p w:rsidR="00381552" w:rsidRDefault="00000000" w14:paraId="1EAB8818" w14:textId="77777777">
      <w:pPr>
        <w:pStyle w:val="Heading2"/>
      </w:pPr>
      <w:r>
        <w:t>Return Premium</w:t>
      </w:r>
    </w:p>
    <w:p w:rsidR="00381552" w:rsidRDefault="00000000" w14:paraId="3590BEC3" w14:textId="77777777">
      <w:pPr>
        <w:spacing w:line="312" w:lineRule="auto"/>
      </w:pPr>
      <w:r>
        <w:rPr>
          <w:color w:val="000000"/>
        </w:rPr>
        <w:t>What is return premium and when does it apply?</w:t>
      </w:r>
    </w:p>
    <w:p w:rsidR="00381552" w:rsidRDefault="00000000" w14:paraId="0CF3019B" w14:textId="77777777">
      <w:pPr>
        <w:pStyle w:val="Heading2"/>
      </w:pPr>
      <w:r>
        <w:t>Premium Calculation for PDMTC and NT Coverages</w:t>
      </w:r>
    </w:p>
    <w:p w:rsidR="00381552" w:rsidRDefault="00000000" w14:paraId="619144B7" w14:textId="77777777">
      <w:pPr>
        <w:spacing w:line="312" w:lineRule="auto"/>
      </w:pPr>
      <w:r>
        <w:rPr>
          <w:color w:val="000000"/>
        </w:rPr>
        <w:t>How do you determine full term and prorated premiums for PDMTC and NT coverages?</w:t>
      </w:r>
    </w:p>
    <w:p w:rsidR="00381552" w:rsidRDefault="00000000" w14:paraId="1D05FD2B" w14:textId="77777777">
      <w:pPr>
        <w:pStyle w:val="Heading2"/>
      </w:pPr>
      <w:r>
        <w:t>MVR (Motor Vehicle Record)</w:t>
      </w:r>
    </w:p>
    <w:p w:rsidR="00381552" w:rsidRDefault="00000000" w14:paraId="09CE288D" w14:textId="77777777">
      <w:pPr>
        <w:spacing w:line="312" w:lineRule="auto"/>
      </w:pPr>
      <w:r>
        <w:rPr>
          <w:color w:val="000000"/>
        </w:rPr>
        <w:t>What is an MVR, and what key items should be checked in it?</w:t>
      </w:r>
    </w:p>
    <w:p w:rsidR="00381552" w:rsidRDefault="00000000" w14:paraId="44F6591A" w14:textId="77777777">
      <w:pPr>
        <w:pStyle w:val="Heading2"/>
      </w:pPr>
      <w:r>
        <w:t>Writing Company</w:t>
      </w:r>
    </w:p>
    <w:p w:rsidR="00381552" w:rsidRDefault="00000000" w14:paraId="39C516E8" w14:textId="77777777">
      <w:pPr>
        <w:spacing w:line="312" w:lineRule="auto"/>
      </w:pPr>
      <w:r>
        <w:rPr>
          <w:color w:val="000000"/>
        </w:rPr>
        <w:t>What is a writing company and how does it affect policy issuance?</w:t>
      </w:r>
    </w:p>
    <w:p w:rsidR="00381552" w:rsidRDefault="00000000" w14:paraId="590CA1AA" w14:textId="77777777">
      <w:pPr>
        <w:pStyle w:val="Heading2"/>
      </w:pPr>
      <w:r>
        <w:t>Continental Trucking Association (CTA)</w:t>
      </w:r>
    </w:p>
    <w:p w:rsidR="00381552" w:rsidRDefault="00000000" w14:paraId="54A2D95D" w14:textId="791F1B87">
      <w:pPr>
        <w:spacing w:line="312" w:lineRule="auto"/>
      </w:pPr>
      <w:r>
        <w:rPr>
          <w:color w:val="000000"/>
        </w:rPr>
        <w:t>What is CTA and what role does it play in underwriting</w:t>
      </w:r>
      <w:r w:rsidR="005D241E">
        <w:rPr>
          <w:color w:val="000000"/>
        </w:rPr>
        <w:t>.</w:t>
      </w:r>
    </w:p>
    <w:p w:rsidR="00381552" w:rsidRDefault="00000000" w14:paraId="0679A020" w14:textId="77777777">
      <w:pPr>
        <w:pStyle w:val="Heading2"/>
      </w:pPr>
      <w:r>
        <w:t>Age Restrictions in Different Carriers</w:t>
      </w:r>
    </w:p>
    <w:p w:rsidR="00381552" w:rsidRDefault="00000000" w14:paraId="0300AF37" w14:textId="77777777">
      <w:pPr>
        <w:spacing w:line="312" w:lineRule="auto"/>
      </w:pPr>
      <w:r>
        <w:rPr>
          <w:color w:val="000000"/>
        </w:rPr>
        <w:t>What are the age restrictions for drivers under different carriers?</w:t>
      </w:r>
    </w:p>
    <w:p w:rsidR="00381552" w:rsidRDefault="00000000" w14:paraId="4C4E7E50" w14:textId="77777777">
      <w:pPr>
        <w:pStyle w:val="Heading2"/>
      </w:pPr>
      <w:r>
        <w:t>Long Form Medical</w:t>
      </w:r>
    </w:p>
    <w:p w:rsidR="00381552" w:rsidRDefault="00000000" w14:paraId="7A5098C8" w14:textId="77777777">
      <w:pPr>
        <w:spacing w:line="312" w:lineRule="auto"/>
      </w:pPr>
      <w:r>
        <w:rPr>
          <w:color w:val="000000"/>
        </w:rPr>
        <w:t>What is a long form medical and why is it important?</w:t>
      </w:r>
    </w:p>
    <w:p w:rsidR="00381552" w:rsidRDefault="00000000" w14:paraId="010219B6" w14:textId="77777777">
      <w:pPr>
        <w:pStyle w:val="Heading2"/>
      </w:pPr>
      <w:r>
        <w:lastRenderedPageBreak/>
        <w:t>Major and Minor Violations</w:t>
      </w:r>
    </w:p>
    <w:p w:rsidR="00381552" w:rsidRDefault="00000000" w14:paraId="48A101B4" w14:textId="77777777">
      <w:pPr>
        <w:spacing w:line="312" w:lineRule="auto"/>
      </w:pPr>
      <w:r>
        <w:rPr>
          <w:color w:val="000000"/>
        </w:rPr>
        <w:t>Define and differentiate between major and minor violations.</w:t>
      </w:r>
    </w:p>
    <w:p w:rsidR="00381552" w:rsidRDefault="00000000" w14:paraId="63CB4522" w14:textId="77777777">
      <w:pPr>
        <w:pStyle w:val="Heading2"/>
      </w:pPr>
      <w:r>
        <w:t>Experience Criteria for Each Carrier</w:t>
      </w:r>
    </w:p>
    <w:p w:rsidR="00381552" w:rsidRDefault="00000000" w14:paraId="0828207E" w14:textId="77777777">
      <w:pPr>
        <w:spacing w:line="312" w:lineRule="auto"/>
      </w:pPr>
      <w:r>
        <w:rPr>
          <w:color w:val="000000"/>
        </w:rPr>
        <w:t>What are the experience requirements or criteria for each carrier?</w:t>
      </w:r>
    </w:p>
    <w:p w:rsidR="00381552" w:rsidRDefault="00000000" w14:paraId="06732DE9" w14:textId="77777777">
      <w:pPr>
        <w:pStyle w:val="Heading2"/>
      </w:pPr>
      <w:r>
        <w:t>Email Writing Skills</w:t>
      </w:r>
    </w:p>
    <w:p w:rsidR="00381552" w:rsidRDefault="00000000" w14:paraId="0BB4F699" w14:textId="77777777">
      <w:pPr>
        <w:spacing w:line="312" w:lineRule="auto"/>
      </w:pPr>
      <w:r>
        <w:rPr>
          <w:color w:val="000000"/>
        </w:rPr>
        <w:t>What are the key factors to keep in mind while drafting professional emails?</w:t>
      </w:r>
    </w:p>
    <w:sectPr w:rsidR="00381552" w:rsidSect="00034616">
      <w:footerReference w:type="default" r:id="rId8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6D0" w:rsidRDefault="002066D0" w14:paraId="23E8A4D7" w14:textId="77777777">
      <w:pPr>
        <w:spacing w:after="0" w:line="240" w:lineRule="auto"/>
      </w:pPr>
      <w:r>
        <w:separator/>
      </w:r>
    </w:p>
  </w:endnote>
  <w:endnote w:type="continuationSeparator" w:id="0">
    <w:p w:rsidR="002066D0" w:rsidRDefault="002066D0" w14:paraId="78BC33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552" w:rsidRDefault="00000000" w14:paraId="480844FD" w14:textId="77777777">
    <w:pPr>
      <w:pStyle w:val="Footer"/>
      <w:jc w:val="center"/>
    </w:pPr>
    <w:r>
      <w:rPr>
        <w:i/>
        <w:sz w:val="20"/>
      </w:rPr>
      <w:t>Prepared for Resource Interview – Commercial Lines Trucking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6D0" w:rsidRDefault="002066D0" w14:paraId="113E72D9" w14:textId="77777777">
      <w:pPr>
        <w:spacing w:after="0" w:line="240" w:lineRule="auto"/>
      </w:pPr>
      <w:r>
        <w:separator/>
      </w:r>
    </w:p>
  </w:footnote>
  <w:footnote w:type="continuationSeparator" w:id="0">
    <w:p w:rsidR="002066D0" w:rsidRDefault="002066D0" w14:paraId="643B148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25798017">
    <w:abstractNumId w:val="8"/>
  </w:num>
  <w:num w:numId="2" w16cid:durableId="934440349">
    <w:abstractNumId w:val="6"/>
  </w:num>
  <w:num w:numId="3" w16cid:durableId="818497333">
    <w:abstractNumId w:val="5"/>
  </w:num>
  <w:num w:numId="4" w16cid:durableId="1377197722">
    <w:abstractNumId w:val="4"/>
  </w:num>
  <w:num w:numId="5" w16cid:durableId="1219786492">
    <w:abstractNumId w:val="7"/>
  </w:num>
  <w:num w:numId="6" w16cid:durableId="1388383474">
    <w:abstractNumId w:val="3"/>
  </w:num>
  <w:num w:numId="7" w16cid:durableId="1199968775">
    <w:abstractNumId w:val="2"/>
  </w:num>
  <w:num w:numId="8" w16cid:durableId="1903440838">
    <w:abstractNumId w:val="1"/>
  </w:num>
  <w:num w:numId="9" w16cid:durableId="67137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066D0"/>
    <w:rsid w:val="0029639D"/>
    <w:rsid w:val="00326F90"/>
    <w:rsid w:val="00381552"/>
    <w:rsid w:val="005D241E"/>
    <w:rsid w:val="00AA1D8D"/>
    <w:rsid w:val="00B47730"/>
    <w:rsid w:val="00B7163C"/>
    <w:rsid w:val="00CB0664"/>
    <w:rsid w:val="00FC693F"/>
    <w:rsid w:val="2818B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377F89"/>
  <w14:defaultImageDpi w14:val="300"/>
  <w15:docId w15:val="{C236085B-F2AD-4A76-8651-E809CA15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Sanjay Rawat</lastModifiedBy>
  <revision>3</revision>
  <dcterms:created xsi:type="dcterms:W3CDTF">2013-12-23T23:15:00.0000000Z</dcterms:created>
  <dcterms:modified xsi:type="dcterms:W3CDTF">2026-04-21T20:00:56.6386225Z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de8a3822-94d3-4f49-8d6a-52af6879fb3b</vt:lpwstr>
  </property>
</Properties>
</file>